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AD" w:rsidRDefault="00BD02AD" w:rsidP="00BD02AD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D02AD" w:rsidRDefault="00BD02AD" w:rsidP="00BD02AD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D02AD" w:rsidRDefault="00BD02AD" w:rsidP="00BD02AD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D02AD" w:rsidRDefault="00BD02AD" w:rsidP="00BD02AD">
      <w:pPr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BD02AD" w:rsidRDefault="00BD02AD" w:rsidP="00BD02AD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476C2F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 w:rsidRPr="00476C2F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</w:t>
      </w:r>
      <w:r w:rsidRPr="00476C2F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BD02AD" w:rsidRPr="00476C2F" w:rsidRDefault="00BD02AD" w:rsidP="00BD02AD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476C2F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BD02AD" w:rsidRDefault="00BD02AD" w:rsidP="00BD02AD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476C2F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476C2F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476C2F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viernes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07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octubre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2022 dos mil veintid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SENTENCIAS DEFINITIVAS RELATIVAS A IMPUGNACIONES CONTRA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DEL COBRO DE DERECHO DE ALUMBRADO PUBLICO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.</w:t>
      </w: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1157/2021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A</w:t>
      </w: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159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A</w:t>
      </w: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162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A</w:t>
      </w:r>
    </w:p>
    <w:p w:rsidR="00BD02AD" w:rsidRPr="00844309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322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/2022</w:t>
      </w: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ab/>
      </w:r>
    </w:p>
    <w:p w:rsidR="00BD02AD" w:rsidRDefault="00BD02AD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: DIVERSAS AUTORIDADES MUNICIPALES.</w:t>
      </w:r>
    </w:p>
    <w:p w:rsidR="00BD02AD" w:rsidRPr="00E84D7F" w:rsidRDefault="00BD02AD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RESOLUCION INTERLOCUTORIA DE INCIDENTE DE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INCOMPETENCIA EN CUMPLIMIENTO DE AMPARO.</w:t>
      </w:r>
    </w:p>
    <w:p w:rsidR="00BD02AD" w:rsidRPr="00844309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5E6157">
        <w:rPr>
          <w:rFonts w:ascii="Arial" w:hAnsi="Arial" w:cs="Arial"/>
          <w:color w:val="000000" w:themeColor="text1"/>
          <w:sz w:val="26"/>
          <w:szCs w:val="26"/>
          <w:lang w:val="es-ES"/>
        </w:rPr>
        <w:t>EXP.    TJA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450/2021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>-A</w:t>
      </w:r>
      <w:r>
        <w:rPr>
          <w:rFonts w:ascii="Arial" w:hAnsi="Arial" w:cs="Arial"/>
          <w:color w:val="000000" w:themeColor="text1"/>
          <w:sz w:val="26"/>
          <w:szCs w:val="26"/>
          <w:lang w:val="es-ES"/>
        </w:rPr>
        <w:tab/>
      </w:r>
    </w:p>
    <w:p w:rsidR="00BD02AD" w:rsidRDefault="00BD02AD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GOBIERNO DEL ESTADO DE COLIMA Y OTROS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. </w:t>
      </w: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BD02AD" w:rsidRPr="00223EF6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956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D02AD" w:rsidRDefault="00BD02AD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 Y OTRO.</w:t>
      </w: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BD02AD" w:rsidRPr="00223EF6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1243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D02AD" w:rsidRDefault="00BD02AD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 Y OTRO.</w:t>
      </w: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BD02AD" w:rsidRPr="00223EF6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140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D02AD" w:rsidRPr="00E84D7F" w:rsidRDefault="00BD02AD" w:rsidP="00A535B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TESORERIA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MUNICIPAL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MANZANILLO Y OTROS.</w:t>
      </w: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BD02AD" w:rsidRPr="00223EF6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535B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402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2020-Y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D02AD" w:rsidRPr="00E84D7F" w:rsidRDefault="00BD02AD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 w:rsidR="00A535B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, COLIMA</w:t>
      </w:r>
      <w:r w:rsidR="00A535B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BD02AD" w:rsidRDefault="00A535B9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RESOLUCION INTERLOCUTORIA DE RECURSO DE QUEJA</w:t>
      </w:r>
    </w:p>
    <w:p w:rsidR="00BD02AD" w:rsidRPr="00223EF6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535B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1105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A535B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535B9" w:rsidRDefault="00A535B9" w:rsidP="00A535B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A535B9" w:rsidRDefault="00A535B9" w:rsidP="00A535B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535B9" w:rsidRDefault="00A535B9" w:rsidP="00A535B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RESOLUCION INTERLOCUTORIA DE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INCIDENTE DE LIQUIDACION</w:t>
      </w:r>
    </w:p>
    <w:p w:rsidR="00BD02AD" w:rsidRPr="00223EF6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535B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184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A535B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2018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D02AD" w:rsidRPr="00E84D7F" w:rsidRDefault="00BD02AD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535B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H. AYUNTAMIENTO CONSTITUCIONAL DE IXTLAHUACAN, ASI COMO OFICIALIA MAYOR Y DIRECCION DE SEGURIDAD PUBLICA Y VIALIDAD AMBAS DE MISMO AYUNTAMIENTO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6393A" w:rsidRDefault="00C6393A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RESOLUCION INTERLOCUTORIA DE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RECURSO DE RECLAMACION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</w:t>
      </w:r>
    </w:p>
    <w:p w:rsidR="00BD02AD" w:rsidRPr="00223EF6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639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935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C639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2021-A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D02AD" w:rsidRDefault="00BD02AD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C639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C6393A" w:rsidRDefault="00C6393A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6393A" w:rsidRDefault="00C6393A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6393A" w:rsidRDefault="00C6393A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6393A" w:rsidRDefault="00C6393A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6393A" w:rsidRDefault="00C6393A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6393A" w:rsidRDefault="00C6393A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6393A" w:rsidRDefault="00C6393A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BD02AD" w:rsidRPr="00223EF6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C6393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1104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BD02AD" w:rsidRPr="00E84D7F" w:rsidRDefault="00BD02AD" w:rsidP="00BD02AD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ALVAREZ.</w:t>
      </w:r>
    </w:p>
    <w:p w:rsidR="00C6393A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:rsidR="00C6393A" w:rsidRPr="00223EF6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302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6393A" w:rsidRDefault="00C6393A" w:rsidP="00C6393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ALVAREZ.</w:t>
      </w:r>
    </w:p>
    <w:p w:rsidR="00C6393A" w:rsidRPr="00E84D7F" w:rsidRDefault="00C6393A" w:rsidP="00C6393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6393A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EN CUMPLIMIENTO DE AMPARO</w:t>
      </w:r>
    </w:p>
    <w:p w:rsidR="00C6393A" w:rsidRPr="00223EF6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867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2021-JM</w:t>
      </w: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6393A" w:rsidRDefault="00C6393A" w:rsidP="00C6393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223EF6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 DEL H. AYUNTAMIENTO CONSTITUCIONAL DE COLIMA.</w:t>
      </w:r>
    </w:p>
    <w:p w:rsidR="00BD02AD" w:rsidRDefault="00BD02AD" w:rsidP="00BD02AD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6393A" w:rsidRDefault="00C6393A" w:rsidP="00C6393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NOTIFICACION POR LISTA FIJADA EN LOS ESTRADOS DE ESTE H. TRIBUNAL DEL DIA 10 DE OCTUBRE DE 2022 DOS MIL VEINTIDOS.</w:t>
      </w:r>
    </w:p>
    <w:p w:rsidR="00C6393A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C6393A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TERMINO PARA ALEGATOS</w:t>
      </w:r>
    </w:p>
    <w:p w:rsidR="00C6393A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TJA-758/2022-JM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6393A" w:rsidRDefault="00C6393A" w:rsidP="00C6393A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6393A" w:rsidRDefault="00C6393A" w:rsidP="00C6393A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6393A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:rsidR="00C6393A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TJA-542/2022-JM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6393A" w:rsidRDefault="00C6393A" w:rsidP="00C6393A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6393A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:rsidR="00C6393A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TJA-529/2022-JM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6393A" w:rsidRDefault="00C6393A" w:rsidP="00C6393A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6393A" w:rsidRDefault="00C6393A" w:rsidP="00C6393A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6393A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CUMPLE SENTENCIA Y ARCHIVO</w:t>
      </w:r>
    </w:p>
    <w:p w:rsidR="00C6393A" w:rsidRDefault="00C6393A" w:rsidP="00C6393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TJA-526/2022-JM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C6393A" w:rsidRDefault="00C6393A" w:rsidP="00C6393A">
      <w:pPr>
        <w:tabs>
          <w:tab w:val="left" w:pos="3420"/>
          <w:tab w:val="left" w:pos="448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C6393A" w:rsidRDefault="00C6393A" w:rsidP="00C6393A">
      <w:pPr>
        <w:tabs>
          <w:tab w:val="left" w:pos="3420"/>
          <w:tab w:val="left" w:pos="448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C6393A" w:rsidRDefault="00C6393A" w:rsidP="00C6393A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LUNES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10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OCTUBRE</w:t>
      </w:r>
      <w:r w:rsidRPr="00223EF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2022 DOS MIL VEINTIDOS.</w:t>
      </w:r>
    </w:p>
    <w:p w:rsidR="00C6393A" w:rsidRPr="005679D9" w:rsidRDefault="00C6393A" w:rsidP="00C6393A">
      <w:pPr>
        <w:tabs>
          <w:tab w:val="left" w:pos="4480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C6393A" w:rsidRDefault="00C6393A" w:rsidP="00C6393A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223EF6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223EF6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RIAMENTE A LA LEY DE LA MATERIA.</w:t>
      </w:r>
    </w:p>
    <w:p w:rsidR="00C6393A" w:rsidRDefault="00C6393A" w:rsidP="00C6393A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C6393A" w:rsidRDefault="00C6393A" w:rsidP="00C6393A">
      <w:pPr>
        <w:tabs>
          <w:tab w:val="left" w:pos="4480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C6393A" w:rsidRDefault="00C6393A" w:rsidP="00C6393A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C6393A" w:rsidRPr="00FF4C22" w:rsidRDefault="00C6393A" w:rsidP="00C6393A">
      <w:pPr>
        <w:tabs>
          <w:tab w:val="left" w:pos="4480"/>
        </w:tabs>
        <w:spacing w:after="0" w:line="240" w:lineRule="auto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C6393A" w:rsidRPr="00360B92" w:rsidRDefault="00C6393A" w:rsidP="00C6393A">
      <w:pPr>
        <w:jc w:val="center"/>
        <w:rPr>
          <w:lang w:val="es-ES"/>
        </w:rPr>
      </w:pPr>
      <w:r w:rsidRPr="00360B92">
        <w:rPr>
          <w:b/>
          <w:lang w:val="es-ES"/>
        </w:rPr>
        <w:t xml:space="preserve">LICDA. </w:t>
      </w:r>
      <w:r>
        <w:rPr>
          <w:b/>
          <w:lang w:val="es-ES"/>
        </w:rPr>
        <w:t>MARIA ELENA AMEZCUA GARZA</w:t>
      </w:r>
      <w:bookmarkStart w:id="0" w:name="_GoBack"/>
      <w:bookmarkEnd w:id="0"/>
      <w:r w:rsidRPr="00360B92">
        <w:rPr>
          <w:b/>
          <w:lang w:val="es-ES"/>
        </w:rPr>
        <w:t>.</w:t>
      </w:r>
    </w:p>
    <w:p w:rsidR="00BD02AD" w:rsidRPr="00C6393A" w:rsidRDefault="00BD02AD" w:rsidP="00BD02AD">
      <w:pPr>
        <w:tabs>
          <w:tab w:val="left" w:pos="3420"/>
        </w:tabs>
        <w:spacing w:after="0" w:line="240" w:lineRule="auto"/>
        <w:jc w:val="center"/>
        <w:rPr>
          <w:lang w:val="es-ES"/>
        </w:rPr>
      </w:pPr>
    </w:p>
    <w:p w:rsidR="00BD02AD" w:rsidRPr="00C6393A" w:rsidRDefault="00BD02AD" w:rsidP="00BD02AD">
      <w:pPr>
        <w:rPr>
          <w:lang w:val="es-ES"/>
        </w:rPr>
      </w:pPr>
    </w:p>
    <w:p w:rsidR="00BD02AD" w:rsidRPr="00C6393A" w:rsidRDefault="00BD02AD" w:rsidP="00BD02AD">
      <w:pPr>
        <w:rPr>
          <w:lang w:val="es-ES"/>
        </w:rPr>
      </w:pPr>
    </w:p>
    <w:p w:rsidR="00A966ED" w:rsidRPr="00C6393A" w:rsidRDefault="00C6393A">
      <w:pPr>
        <w:rPr>
          <w:lang w:val="es-ES"/>
        </w:rPr>
      </w:pPr>
    </w:p>
    <w:sectPr w:rsidR="00A966ED" w:rsidRPr="00C6393A" w:rsidSect="00445E1F">
      <w:headerReference w:type="default" r:id="rId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C4" w:rsidRDefault="00C6393A">
    <w:pPr>
      <w:pStyle w:val="Encabezado"/>
    </w:pPr>
  </w:p>
  <w:p w:rsidR="00765AC4" w:rsidRDefault="00C6393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36E68F" wp14:editId="5737E7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D"/>
    <w:rsid w:val="00257008"/>
    <w:rsid w:val="009E3D74"/>
    <w:rsid w:val="00A535B9"/>
    <w:rsid w:val="00BD02AD"/>
    <w:rsid w:val="00C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C8CD"/>
  <w15:chartTrackingRefBased/>
  <w15:docId w15:val="{108CCBD7-4235-4676-9DB9-870944DE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1</cp:revision>
  <cp:lastPrinted>2022-10-21T17:32:00Z</cp:lastPrinted>
  <dcterms:created xsi:type="dcterms:W3CDTF">2022-10-21T14:50:00Z</dcterms:created>
  <dcterms:modified xsi:type="dcterms:W3CDTF">2022-10-21T17:33:00Z</dcterms:modified>
</cp:coreProperties>
</file>